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A0" w:rsidRDefault="005F47A0" w:rsidP="005F47A0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16AC37C9" wp14:editId="67E4C567">
            <wp:extent cx="2543175" cy="1019175"/>
            <wp:effectExtent l="0" t="0" r="9525" b="9525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902" w:rsidRPr="00090CC2" w:rsidRDefault="006D0902" w:rsidP="00F7290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proofErr w:type="spellStart"/>
      <w:r w:rsidRPr="00090CC2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Росреестр</w:t>
      </w:r>
      <w:proofErr w:type="spellEnd"/>
      <w:r w:rsidRPr="00090CC2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призывает правообладателей проверить точное описание границ земельных участков</w:t>
      </w:r>
    </w:p>
    <w:p w:rsidR="005F47A0" w:rsidRDefault="006D0902" w:rsidP="006D09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6D0902" w:rsidRPr="00090CC2" w:rsidRDefault="006D0902" w:rsidP="006D09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6D0902" w:rsidRPr="00090CC2" w:rsidRDefault="006D0902" w:rsidP="006D09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6D0902" w:rsidRPr="00090CC2" w:rsidRDefault="006D0902" w:rsidP="006D09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</w:t>
      </w:r>
      <w:r w:rsidR="008D02FA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hyperlink r:id="rId5" w:history="1">
        <w:r w:rsidR="008D02FA" w:rsidRPr="008D02FA">
          <w:rPr>
            <w:rStyle w:val="a4"/>
            <w:rFonts w:ascii="Segoe UI" w:hAnsi="Segoe UI" w:cs="Segoe UI"/>
            <w:color w:val="auto"/>
            <w:u w:val="none"/>
          </w:rPr>
          <w:t>https://pkk.rosreestr.ru</w:t>
        </w:r>
      </w:hyperlink>
      <w:r w:rsidR="008D02FA">
        <w:rPr>
          <w:rStyle w:val="8pl3r"/>
        </w:rPr>
        <w:t xml:space="preserve">) </w:t>
      </w:r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>и при необходимости обеспечить уточнение границы земельных участков с привлечением кадастровых инженеров. </w:t>
      </w:r>
    </w:p>
    <w:p w:rsidR="006D0902" w:rsidRPr="00090CC2" w:rsidRDefault="006D0902" w:rsidP="006D09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90CC2"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настоящее время в ЕГРН содержатся сведения о 24 млн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 </w:t>
      </w:r>
    </w:p>
    <w:p w:rsidR="000908FF" w:rsidRDefault="000908FF" w:rsidP="00C41DE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4"/>
          <w:szCs w:val="24"/>
          <w:lang w:val="x-none"/>
        </w:rPr>
      </w:pPr>
      <w:r w:rsidRPr="00090CC2">
        <w:rPr>
          <w:rFonts w:ascii="Segoe UI" w:hAnsi="Segoe UI" w:cs="Segoe UI"/>
          <w:color w:val="000000"/>
          <w:sz w:val="24"/>
          <w:szCs w:val="24"/>
        </w:rPr>
        <w:t>Н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t>а территории Камчатского края в ЕГРН</w:t>
      </w:r>
      <w:r w:rsidRPr="00090CC2">
        <w:rPr>
          <w:rFonts w:ascii="Segoe UI" w:hAnsi="Segoe UI" w:cs="Segoe UI"/>
          <w:color w:val="000000"/>
          <w:sz w:val="24"/>
          <w:szCs w:val="24"/>
        </w:rPr>
        <w:t xml:space="preserve"> внесены 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t>сведения о 117142 земельных участк</w:t>
      </w:r>
      <w:r w:rsidR="00267CCE">
        <w:rPr>
          <w:rFonts w:ascii="Segoe UI" w:hAnsi="Segoe UI" w:cs="Segoe UI"/>
          <w:color w:val="000000"/>
          <w:sz w:val="24"/>
          <w:szCs w:val="24"/>
        </w:rPr>
        <w:t>ах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t xml:space="preserve">, из них имеют уточненные границы только 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softHyphen/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softHyphen/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softHyphen/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softHyphen/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softHyphen/>
        <w:t xml:space="preserve">44261. Доля земельных участков в крае, местоположение границ которых установлено в соответствии с 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lastRenderedPageBreak/>
        <w:t xml:space="preserve">требованиями земельного законодательства, </w:t>
      </w:r>
      <w:r w:rsidRPr="00090CC2">
        <w:rPr>
          <w:rFonts w:ascii="Segoe UI" w:hAnsi="Segoe UI" w:cs="Segoe UI"/>
          <w:color w:val="000000"/>
          <w:sz w:val="24"/>
          <w:szCs w:val="24"/>
        </w:rPr>
        <w:t xml:space="preserve">сегодня составляет </w:t>
      </w:r>
      <w:r w:rsidRPr="00090CC2">
        <w:rPr>
          <w:rFonts w:ascii="Segoe UI" w:hAnsi="Segoe UI" w:cs="Segoe UI"/>
          <w:color w:val="000000"/>
          <w:sz w:val="24"/>
          <w:szCs w:val="24"/>
          <w:lang w:val="x-none"/>
        </w:rPr>
        <w:t>37,8 %, отметили в Управлении Росреестра по Камчатскому краю.</w:t>
      </w:r>
    </w:p>
    <w:sectPr w:rsidR="000908FF" w:rsidSect="005F47A0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E2"/>
    <w:rsid w:val="00025D42"/>
    <w:rsid w:val="000908FF"/>
    <w:rsid w:val="00090CC2"/>
    <w:rsid w:val="00267CCE"/>
    <w:rsid w:val="004B2CD0"/>
    <w:rsid w:val="00517AC2"/>
    <w:rsid w:val="00526141"/>
    <w:rsid w:val="005F47A0"/>
    <w:rsid w:val="00651EB8"/>
    <w:rsid w:val="006D0902"/>
    <w:rsid w:val="00866F61"/>
    <w:rsid w:val="00875C04"/>
    <w:rsid w:val="008D02FA"/>
    <w:rsid w:val="008D3D97"/>
    <w:rsid w:val="00933002"/>
    <w:rsid w:val="009456E2"/>
    <w:rsid w:val="00AA2108"/>
    <w:rsid w:val="00C41DED"/>
    <w:rsid w:val="00D81628"/>
    <w:rsid w:val="00DA7BBC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B67"/>
  <w15:chartTrackingRefBased/>
  <w15:docId w15:val="{EB9B0D44-637D-448B-98C0-00DF3098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1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8pl3r">
    <w:name w:val="_8pl3r"/>
    <w:basedOn w:val="a0"/>
    <w:rsid w:val="008D02FA"/>
  </w:style>
  <w:style w:type="character" w:styleId="a4">
    <w:name w:val="Hyperlink"/>
    <w:basedOn w:val="a0"/>
    <w:uiPriority w:val="99"/>
    <w:unhideWhenUsed/>
    <w:rsid w:val="008D02FA"/>
    <w:rPr>
      <w:color w:val="0563C1" w:themeColor="hyperlink"/>
      <w:u w:val="single"/>
    </w:rPr>
  </w:style>
  <w:style w:type="character" w:customStyle="1" w:styleId="jv7aj">
    <w:name w:val="jv7aj"/>
    <w:basedOn w:val="a0"/>
    <w:rsid w:val="005F47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7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7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7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2020-08-16T21:02:00Z</cp:lastPrinted>
  <dcterms:created xsi:type="dcterms:W3CDTF">2020-08-10T05:08:00Z</dcterms:created>
  <dcterms:modified xsi:type="dcterms:W3CDTF">2020-08-16T21:02:00Z</dcterms:modified>
</cp:coreProperties>
</file>